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4683" w14:textId="77777777" w:rsidR="00243CDB" w:rsidRDefault="00243CDB" w:rsidP="00243CDB">
      <w:pPr>
        <w:rPr>
          <w:rFonts w:ascii="Helvetica" w:hAnsi="Helvetica"/>
          <w:b/>
          <w:bCs/>
          <w:caps/>
          <w:spacing w:val="6"/>
          <w:sz w:val="40"/>
          <w:szCs w:val="40"/>
        </w:rPr>
      </w:pPr>
      <w:r w:rsidRPr="00683856">
        <w:rPr>
          <w:rFonts w:ascii="Helvetica" w:hAnsi="Helvetica"/>
          <w:b/>
          <w:bCs/>
          <w:caps/>
          <w:spacing w:val="6"/>
          <w:sz w:val="40"/>
          <w:szCs w:val="40"/>
        </w:rPr>
        <w:t xml:space="preserve">LEITLINIEN ZUR NUTZUNG </w:t>
      </w:r>
      <w:r>
        <w:rPr>
          <w:rFonts w:ascii="Helvetica" w:hAnsi="Helvetica"/>
          <w:b/>
          <w:bCs/>
          <w:caps/>
          <w:spacing w:val="6"/>
          <w:sz w:val="40"/>
          <w:szCs w:val="40"/>
        </w:rPr>
        <w:br/>
      </w:r>
      <w:r w:rsidRPr="00683856">
        <w:rPr>
          <w:rFonts w:ascii="Helvetica" w:hAnsi="Helvetica"/>
          <w:b/>
          <w:bCs/>
          <w:caps/>
          <w:spacing w:val="6"/>
          <w:sz w:val="40"/>
          <w:szCs w:val="40"/>
        </w:rPr>
        <w:t>KÜNSTLICHER INTELLIGENZ (KI)</w:t>
      </w:r>
    </w:p>
    <w:p w14:paraId="61DEE4A2" w14:textId="77777777" w:rsidR="00243CDB" w:rsidRDefault="00243CDB" w:rsidP="00243CDB">
      <w:pPr>
        <w:rPr>
          <w:rStyle w:val="UnresolvedMention"/>
          <w:rFonts w:eastAsiaTheme="majorEastAsia"/>
          <w:szCs w:val="20"/>
        </w:rPr>
      </w:pPr>
      <w:r w:rsidRPr="004533FF">
        <w:rPr>
          <w:rStyle w:val="UnresolvedMention"/>
          <w:rFonts w:eastAsiaTheme="majorEastAsia"/>
          <w:szCs w:val="20"/>
        </w:rPr>
        <w:t>[Name d. Vereins]</w:t>
      </w:r>
      <w:r w:rsidRPr="004533FF">
        <w:rPr>
          <w:sz w:val="20"/>
          <w:szCs w:val="20"/>
        </w:rPr>
        <w:t xml:space="preserve">, </w:t>
      </w:r>
      <w:r w:rsidRPr="004533FF">
        <w:rPr>
          <w:rStyle w:val="UnresolvedMention"/>
          <w:rFonts w:eastAsiaTheme="majorEastAsia"/>
          <w:szCs w:val="20"/>
        </w:rPr>
        <w:t>[ZVR]</w:t>
      </w:r>
      <w:r w:rsidRPr="004533FF">
        <w:rPr>
          <w:sz w:val="20"/>
          <w:szCs w:val="20"/>
        </w:rPr>
        <w:t xml:space="preserve">, </w:t>
      </w:r>
      <w:r w:rsidRPr="004533FF">
        <w:rPr>
          <w:rStyle w:val="UnresolvedMention"/>
          <w:rFonts w:eastAsiaTheme="majorEastAsia"/>
          <w:szCs w:val="20"/>
        </w:rPr>
        <w:t>[Adresse]</w:t>
      </w:r>
      <w:r w:rsidRPr="004533FF">
        <w:rPr>
          <w:sz w:val="20"/>
          <w:szCs w:val="20"/>
        </w:rPr>
        <w:t xml:space="preserve">, </w:t>
      </w:r>
      <w:r w:rsidRPr="004533FF">
        <w:rPr>
          <w:sz w:val="20"/>
          <w:szCs w:val="20"/>
        </w:rPr>
        <w:br/>
        <w:t xml:space="preserve">vertreten durch </w:t>
      </w:r>
      <w:r w:rsidRPr="004533FF">
        <w:rPr>
          <w:rStyle w:val="UnresolvedMention"/>
          <w:rFonts w:eastAsiaTheme="majorEastAsia"/>
          <w:szCs w:val="20"/>
        </w:rPr>
        <w:t>[Funktion/Name]</w:t>
      </w:r>
    </w:p>
    <w:p w14:paraId="3EF5FAE9" w14:textId="77777777" w:rsidR="00243CDB" w:rsidRPr="000C6D1C" w:rsidRDefault="00243CDB" w:rsidP="00243CDB">
      <w:pPr>
        <w:rPr>
          <w:sz w:val="20"/>
          <w:szCs w:val="20"/>
        </w:rPr>
      </w:pPr>
      <w:r w:rsidRPr="000C6D1C">
        <w:rPr>
          <w:sz w:val="20"/>
          <w:szCs w:val="20"/>
        </w:rPr>
        <w:t xml:space="preserve">Die folgenden Leitlinien zielen darauf ab, einen verantwortungsvollen, nachvollziehbaren und ethisch korrekten Umgang mit KI-Anwendungen und -Services durch </w:t>
      </w:r>
      <w:r w:rsidRPr="004533FF">
        <w:rPr>
          <w:rStyle w:val="UnresolvedMention"/>
          <w:rFonts w:eastAsiaTheme="majorEastAsia"/>
          <w:szCs w:val="20"/>
        </w:rPr>
        <w:t>[Name d. Vereins]</w:t>
      </w:r>
      <w:r w:rsidRPr="000C6D1C">
        <w:rPr>
          <w:rStyle w:val="UnresolvedMention"/>
          <w:rFonts w:eastAsiaTheme="majorEastAsia"/>
          <w:szCs w:val="20"/>
        </w:rPr>
        <w:t xml:space="preserve">, </w:t>
      </w:r>
      <w:r w:rsidRPr="000C6D1C">
        <w:rPr>
          <w:sz w:val="20"/>
          <w:szCs w:val="20"/>
        </w:rPr>
        <w:t>ihre Mitarbeitenden und in ihrem Auftrag tätige Personen sicherzustellen.</w:t>
      </w:r>
    </w:p>
    <w:p w14:paraId="7DA7913C" w14:textId="77777777" w:rsidR="00243CDB" w:rsidRPr="000C6D1C" w:rsidRDefault="00243CDB" w:rsidP="00243CDB">
      <w:pPr>
        <w:rPr>
          <w:sz w:val="20"/>
          <w:szCs w:val="20"/>
          <w:highlight w:val="yellow"/>
        </w:rPr>
      </w:pPr>
      <w:r w:rsidRPr="000C6D1C">
        <w:rPr>
          <w:sz w:val="20"/>
          <w:szCs w:val="20"/>
        </w:rPr>
        <w:t>Sie sind als Rahmen zu verstehen und können je nach Größe, Struktur und Arbeitsweise der Organisation angepasst werden.</w:t>
      </w:r>
    </w:p>
    <w:p w14:paraId="207BADC6" w14:textId="77777777" w:rsidR="00243CDB" w:rsidRPr="00680CAD" w:rsidRDefault="00243CDB" w:rsidP="00243CDB">
      <w:pPr>
        <w:pStyle w:val="VertragNummerierungEbene1"/>
        <w:numPr>
          <w:ilvl w:val="0"/>
          <w:numId w:val="2"/>
        </w:numPr>
        <w:tabs>
          <w:tab w:val="clear" w:pos="0"/>
          <w:tab w:val="num" w:pos="360"/>
        </w:tabs>
        <w:ind w:right="-2"/>
        <w:rPr>
          <w:szCs w:val="20"/>
        </w:rPr>
      </w:pPr>
      <w:r w:rsidRPr="00680CAD">
        <w:rPr>
          <w:szCs w:val="20"/>
        </w:rPr>
        <w:t>Zweck der KI-Nutzung</w:t>
      </w:r>
    </w:p>
    <w:p w14:paraId="43C64BE3" w14:textId="77777777" w:rsidR="00243CDB" w:rsidRDefault="00243CDB" w:rsidP="00243CDB">
      <w:pPr>
        <w:pStyle w:val="VertragNummerierungEbene2"/>
        <w:tabs>
          <w:tab w:val="clear" w:pos="710"/>
        </w:tabs>
        <w:ind w:left="426" w:right="-2" w:hanging="426"/>
      </w:pPr>
      <w:r w:rsidRPr="000C6D1C">
        <w:t xml:space="preserve">Der Einsatz von Künstlicher Intelligenz (KI) dient der Unterstützung der statutengemäßen bzw. satzungsgemäßen Aufgaben und Ziele von </w:t>
      </w:r>
      <w:r w:rsidRPr="004533FF">
        <w:rPr>
          <w:rStyle w:val="UnresolvedMention"/>
          <w:szCs w:val="20"/>
        </w:rPr>
        <w:t>[</w:t>
      </w:r>
      <w:r w:rsidRPr="00616BA4">
        <w:rPr>
          <w:rStyle w:val="UnresolvedMention"/>
          <w:szCs w:val="20"/>
          <w:shd w:val="clear" w:color="auto" w:fill="E8E8E8" w:themeFill="background2"/>
        </w:rPr>
        <w:t>Name d</w:t>
      </w:r>
      <w:r w:rsidRPr="004533FF">
        <w:rPr>
          <w:rStyle w:val="UnresolvedMention"/>
          <w:szCs w:val="20"/>
        </w:rPr>
        <w:t>. Vereins]</w:t>
      </w:r>
      <w:r w:rsidRPr="000C6D1C">
        <w:t>.</w:t>
      </w:r>
    </w:p>
    <w:p w14:paraId="295A1DD4" w14:textId="77777777" w:rsidR="00243CDB" w:rsidRDefault="00243CDB" w:rsidP="00243CDB">
      <w:pPr>
        <w:pStyle w:val="VertragNummerierungEbene2"/>
        <w:tabs>
          <w:tab w:val="clear" w:pos="710"/>
        </w:tabs>
        <w:ind w:left="426" w:right="-2" w:hanging="426"/>
      </w:pPr>
      <w:r>
        <w:t>Wir nutzen KI für folgende Zwecke:</w:t>
      </w:r>
      <w:r>
        <w:br/>
      </w:r>
      <w:r>
        <w:rPr>
          <w:i/>
          <w:iCs/>
        </w:rPr>
        <w:br/>
      </w:r>
      <w:r w:rsidRPr="00616BA4">
        <w:rPr>
          <w:i/>
          <w:iCs/>
        </w:rPr>
        <w:t>[KI wird nur ergänzend eingesetzt, nicht als Ersatz menschlicher Arbeit.]</w:t>
      </w:r>
      <w:r w:rsidRPr="00616BA4">
        <w:rPr>
          <w:i/>
          <w:iCs/>
        </w:rPr>
        <w:br/>
        <w:t>[KI wird ausschließlich für interne Zwecke verwendet (nicht öffentlich).]</w:t>
      </w:r>
      <w:r w:rsidRPr="00616BA4">
        <w:rPr>
          <w:i/>
          <w:iCs/>
        </w:rPr>
        <w:br/>
        <w:t>[KI darf auch zur externen Kommunikation oder Öffentlichkeitsarbeit genutzt werden.]</w:t>
      </w:r>
      <w:r w:rsidRPr="00616BA4">
        <w:rPr>
          <w:i/>
          <w:iCs/>
        </w:rPr>
        <w:br/>
        <w:t xml:space="preserve">[Diese Anwendungen </w:t>
      </w:r>
      <w:r w:rsidRPr="00616BA4">
        <w:rPr>
          <w:i/>
          <w:iCs/>
          <w:shd w:val="clear" w:color="auto" w:fill="E8E8E8" w:themeFill="background2"/>
        </w:rPr>
        <w:t>[z. B. Bildgenerierung, Chatbots]</w:t>
      </w:r>
      <w:r w:rsidRPr="00616BA4">
        <w:rPr>
          <w:i/>
          <w:iCs/>
        </w:rPr>
        <w:t xml:space="preserve"> sind ausgeschlossen.]</w:t>
      </w:r>
      <w:r w:rsidRPr="00616BA4">
        <w:rPr>
          <w:i/>
          <w:iCs/>
        </w:rPr>
        <w:br/>
      </w:r>
      <w:r w:rsidRPr="00616BA4">
        <w:rPr>
          <w:color w:val="7F7F7F" w:themeColor="text1" w:themeTint="80"/>
        </w:rPr>
        <w:t>Neue Anwendungsfelder können nach gemeinsamer Prüfung ergänzt werden.</w:t>
      </w:r>
    </w:p>
    <w:p w14:paraId="01372A1B" w14:textId="77777777" w:rsidR="00243CDB" w:rsidRDefault="00243CDB" w:rsidP="00243CDB">
      <w:pPr>
        <w:pStyle w:val="VertragNummerierungEbene2"/>
        <w:tabs>
          <w:tab w:val="clear" w:pos="710"/>
          <w:tab w:val="left" w:pos="0"/>
        </w:tabs>
        <w:spacing w:line="360" w:lineRule="auto"/>
        <w:ind w:left="426" w:right="-2" w:hanging="426"/>
      </w:pPr>
      <w:r>
        <w:t>KI-Anwendungen werden in folgenden Bereichen genutzt / können genutzt werden:</w:t>
      </w:r>
      <w:r>
        <w:br/>
      </w:r>
      <w:r>
        <w:br/>
      </w:r>
      <w:r w:rsidRPr="00616BA4">
        <w:rPr>
          <w:i/>
          <w:iCs/>
        </w:rPr>
        <w:t>[Inspiration und Ideengenerierung]</w:t>
      </w:r>
      <w:r w:rsidRPr="00616BA4">
        <w:rPr>
          <w:i/>
          <w:iCs/>
        </w:rPr>
        <w:br/>
        <w:t>[Recherche und Informationsgewinnung]</w:t>
      </w:r>
      <w:r w:rsidRPr="00616BA4">
        <w:rPr>
          <w:i/>
          <w:iCs/>
        </w:rPr>
        <w:br/>
        <w:t>[Textproduktion, -bearbeitung und -analyse]</w:t>
      </w:r>
      <w:r w:rsidRPr="00616BA4">
        <w:rPr>
          <w:i/>
          <w:iCs/>
        </w:rPr>
        <w:br/>
        <w:t>[Audio-/visuelle Content-Erstellung]</w:t>
      </w:r>
      <w:r w:rsidRPr="00616BA4">
        <w:rPr>
          <w:i/>
          <w:iCs/>
        </w:rPr>
        <w:br/>
        <w:t>[Übersetzungen und Mehrsprachigkeit]</w:t>
      </w:r>
      <w:r w:rsidRPr="00616BA4">
        <w:rPr>
          <w:i/>
          <w:iCs/>
        </w:rPr>
        <w:br/>
        <w:t>[Projektmanagement und interne Kommunikation]</w:t>
      </w:r>
      <w:r w:rsidRPr="00616BA4">
        <w:rPr>
          <w:i/>
          <w:iCs/>
        </w:rPr>
        <w:br/>
        <w:t>[Automatisierung von Routineaufgaben]</w:t>
      </w:r>
      <w:r w:rsidRPr="00616BA4">
        <w:rPr>
          <w:i/>
          <w:iCs/>
        </w:rPr>
        <w:br/>
        <w:t>[Unterstützte Entscheidungsfindung]</w:t>
      </w:r>
      <w:r w:rsidRPr="00616BA4">
        <w:rPr>
          <w:i/>
          <w:iCs/>
        </w:rPr>
        <w:br/>
        <w:t>[Daten- und Performance-Analyse (DSGVO-konform und anonymisiert!)]</w:t>
      </w:r>
      <w:r w:rsidRPr="00616BA4">
        <w:rPr>
          <w:i/>
          <w:iCs/>
        </w:rPr>
        <w:br/>
        <w:t>[Barrierefreiheit und Inklusion]</w:t>
      </w:r>
      <w:r w:rsidRPr="00616BA4">
        <w:rPr>
          <w:i/>
          <w:iCs/>
        </w:rPr>
        <w:br/>
        <w:t>[Öffentlichkeitsarbeit und Kommunikation]</w:t>
      </w:r>
      <w:r w:rsidRPr="00616BA4">
        <w:rPr>
          <w:i/>
          <w:iCs/>
        </w:rPr>
        <w:br/>
        <w:t>[Archivierung, Wissensmanagement, Dokumentation]</w:t>
      </w:r>
      <w:r w:rsidRPr="00616BA4">
        <w:rPr>
          <w:i/>
          <w:iCs/>
        </w:rPr>
        <w:br/>
        <w:t>[kreative und künstlerische Prozesse]</w:t>
      </w:r>
      <w:r w:rsidRPr="00616BA4">
        <w:rPr>
          <w:i/>
          <w:iCs/>
        </w:rPr>
        <w:br/>
        <w:t>[Evaluation und Wirkungsmessung]</w:t>
      </w:r>
      <w:r w:rsidRPr="00616BA4">
        <w:rPr>
          <w:i/>
          <w:iCs/>
        </w:rPr>
        <w:br/>
      </w:r>
      <w:r w:rsidRPr="00616BA4">
        <w:rPr>
          <w:shd w:val="clear" w:color="auto" w:fill="E8E8E8" w:themeFill="background2"/>
        </w:rPr>
        <w:t>[weitere selbst definierte Arbeitsbereiche]</w:t>
      </w:r>
    </w:p>
    <w:p w14:paraId="3C570A5A" w14:textId="77777777" w:rsidR="00243CDB" w:rsidRPr="000C6D1C" w:rsidRDefault="00243CDB" w:rsidP="00243CDB">
      <w:pPr>
        <w:ind w:left="426" w:hanging="426"/>
        <w:rPr>
          <w:lang w:val="de-DE"/>
        </w:rPr>
      </w:pPr>
    </w:p>
    <w:p w14:paraId="7234EF8B" w14:textId="77777777" w:rsidR="00243CDB" w:rsidRDefault="00243CDB" w:rsidP="00243CDB">
      <w:pPr>
        <w:pStyle w:val="VertragNummerierungEbene1"/>
        <w:ind w:right="-2"/>
      </w:pPr>
      <w:r w:rsidRPr="00AE17C4">
        <w:t xml:space="preserve">Zuständigkeiten, Freigabe und Umgang </w:t>
      </w:r>
      <w:r>
        <w:br/>
      </w:r>
      <w:r w:rsidRPr="00AE17C4">
        <w:t xml:space="preserve">mit neuen KI-Anwendungen </w:t>
      </w:r>
    </w:p>
    <w:p w14:paraId="73D68C6C" w14:textId="77777777" w:rsidR="00243CDB" w:rsidRPr="00AE17C4" w:rsidRDefault="00243CDB" w:rsidP="00243CDB">
      <w:pPr>
        <w:rPr>
          <w:rFonts w:eastAsiaTheme="minorHAnsi"/>
          <w:sz w:val="20"/>
          <w:szCs w:val="20"/>
          <w:lang w:val="de-DE" w:eastAsia="en-US"/>
        </w:rPr>
      </w:pPr>
      <w:r w:rsidRPr="00AE17C4">
        <w:rPr>
          <w:rFonts w:eastAsiaTheme="minorHAnsi"/>
          <w:sz w:val="20"/>
          <w:szCs w:val="20"/>
          <w:lang w:val="de-DE" w:eastAsia="en-US"/>
        </w:rPr>
        <w:t xml:space="preserve">Die Gesamtverantwortung für den Umgang mit KI liegt bei der Leitung von </w:t>
      </w:r>
      <w:r w:rsidRPr="00AE17C4">
        <w:rPr>
          <w:rStyle w:val="UnresolvedMention"/>
          <w:rFonts w:eastAsiaTheme="majorEastAsia"/>
          <w:szCs w:val="20"/>
        </w:rPr>
        <w:t>[</w:t>
      </w:r>
      <w:r w:rsidRPr="00AE17C4">
        <w:rPr>
          <w:rStyle w:val="UnresolvedMention"/>
          <w:rFonts w:eastAsiaTheme="majorEastAsia"/>
          <w:szCs w:val="20"/>
          <w:shd w:val="clear" w:color="auto" w:fill="E8E8E8" w:themeFill="background2"/>
        </w:rPr>
        <w:t>Name d</w:t>
      </w:r>
      <w:r w:rsidRPr="00AE17C4">
        <w:rPr>
          <w:rStyle w:val="UnresolvedMention"/>
          <w:rFonts w:eastAsiaTheme="majorEastAsia"/>
          <w:szCs w:val="20"/>
        </w:rPr>
        <w:t>. Vereins]</w:t>
      </w:r>
      <w:r w:rsidRPr="00AE17C4">
        <w:rPr>
          <w:sz w:val="20"/>
          <w:szCs w:val="20"/>
        </w:rPr>
        <w:t>.</w:t>
      </w:r>
    </w:p>
    <w:p w14:paraId="08D5FEDA" w14:textId="77777777" w:rsidR="00243CDB" w:rsidRPr="00AE17C4" w:rsidRDefault="00243CDB" w:rsidP="00243CDB">
      <w:pPr>
        <w:rPr>
          <w:rFonts w:eastAsiaTheme="minorHAnsi"/>
          <w:sz w:val="20"/>
          <w:szCs w:val="20"/>
          <w:lang w:val="de-DE" w:eastAsia="en-US"/>
        </w:rPr>
      </w:pPr>
      <w:r w:rsidRPr="00AE17C4">
        <w:rPr>
          <w:rFonts w:eastAsiaTheme="minorHAnsi"/>
          <w:sz w:val="20"/>
          <w:szCs w:val="20"/>
          <w:lang w:val="de-DE" w:eastAsia="en-US"/>
        </w:rPr>
        <w:t>Zur Koordination wird eine verantwortliche Person oder ein Team benannt, das den Einsatz von KI begleitet und als Ansprechstelle dient.</w:t>
      </w:r>
    </w:p>
    <w:p w14:paraId="149EAF2A" w14:textId="77777777" w:rsidR="00243CDB" w:rsidRDefault="00243CDB" w:rsidP="00243CDB">
      <w:pPr>
        <w:rPr>
          <w:sz w:val="20"/>
          <w:szCs w:val="20"/>
          <w:shd w:val="clear" w:color="auto" w:fill="E8E8E8" w:themeFill="background2"/>
        </w:rPr>
      </w:pPr>
      <w:r w:rsidRPr="00AE17C4">
        <w:rPr>
          <w:sz w:val="20"/>
          <w:szCs w:val="20"/>
        </w:rPr>
        <w:t xml:space="preserve">KI-Verantwortliche Person / Team: </w:t>
      </w:r>
      <w:r w:rsidRPr="00AE17C4">
        <w:rPr>
          <w:sz w:val="20"/>
          <w:szCs w:val="20"/>
          <w:shd w:val="clear" w:color="auto" w:fill="E8E8E8" w:themeFill="background2"/>
        </w:rPr>
        <w:t>[Name / Funktion]</w:t>
      </w:r>
    </w:p>
    <w:p w14:paraId="26B29A0D" w14:textId="77777777" w:rsidR="00243CDB" w:rsidRPr="00680CAD" w:rsidRDefault="00243CDB" w:rsidP="00243CDB">
      <w:pPr>
        <w:pStyle w:val="VertragNummerierungEbene2"/>
        <w:tabs>
          <w:tab w:val="clear" w:pos="710"/>
        </w:tabs>
        <w:spacing w:before="240"/>
        <w:ind w:left="426" w:right="-2" w:hanging="426"/>
      </w:pPr>
      <w:r w:rsidRPr="00680CAD">
        <w:t xml:space="preserve">Aufgaben und Zuständigkeiten </w:t>
      </w:r>
      <w:r>
        <w:br/>
      </w:r>
      <w:r w:rsidRPr="00680CAD">
        <w:rPr>
          <w:szCs w:val="20"/>
        </w:rPr>
        <w:t>Die Aufgaben dieser Rolle richten sich nach den verfügbaren zeitlichen Ressourcen und können – je nach Kapazität – im Team aufgeteilt oder gemeinsam übernommen werden.</w:t>
      </w:r>
      <w:r>
        <w:rPr>
          <w:szCs w:val="20"/>
        </w:rPr>
        <w:br/>
      </w:r>
      <w:r>
        <w:rPr>
          <w:szCs w:val="20"/>
        </w:rPr>
        <w:br/>
      </w:r>
      <w:r w:rsidRPr="00680CAD">
        <w:rPr>
          <w:i/>
          <w:iCs/>
          <w:szCs w:val="20"/>
        </w:rPr>
        <w:t>[Prüfung oder Mitprüfung neuer KI-Anwendungen gemeinsam mit Mitarbeitenden]</w:t>
      </w:r>
      <w:r w:rsidRPr="00680CAD">
        <w:rPr>
          <w:i/>
          <w:iCs/>
          <w:szCs w:val="20"/>
        </w:rPr>
        <w:br/>
        <w:t>[Einschätzung rechtlicher, ethischer und technischer Aspekte (Datenschutz, Urheberrecht, Diskriminierung, Transparenz, Bias)]</w:t>
      </w:r>
      <w:r w:rsidRPr="00680CAD">
        <w:rPr>
          <w:i/>
          <w:iCs/>
          <w:szCs w:val="20"/>
        </w:rPr>
        <w:br/>
        <w:t>[Pflege eines Überblicks über genutzte Tools (Tool-Katalog)]</w:t>
      </w:r>
      <w:r w:rsidRPr="00680CAD">
        <w:rPr>
          <w:i/>
          <w:iCs/>
          <w:szCs w:val="20"/>
        </w:rPr>
        <w:br/>
        <w:t>[Information und Bewusstseinsbildung im Team (z. B. Austausch, Ressourcen, kurze Inputs)]</w:t>
      </w:r>
      <w:r w:rsidRPr="00680CAD">
        <w:rPr>
          <w:i/>
          <w:iCs/>
          <w:szCs w:val="20"/>
        </w:rPr>
        <w:br/>
        <w:t>[Regelmäßige oder anlassbezogene Überprüfung der Leitlinien.]</w:t>
      </w:r>
    </w:p>
    <w:p w14:paraId="2CCCBC9D" w14:textId="77777777" w:rsidR="00243CDB" w:rsidRDefault="00243CDB" w:rsidP="00243CDB">
      <w:pPr>
        <w:pStyle w:val="VertragNummerierungEbene2"/>
        <w:tabs>
          <w:tab w:val="clear" w:pos="710"/>
        </w:tabs>
        <w:spacing w:before="240"/>
        <w:ind w:left="426" w:right="-2" w:hanging="426"/>
      </w:pPr>
      <w:r w:rsidRPr="00680CAD">
        <w:t>Risikomanagement und Auswahlprinzipien von KI-Anwendungen</w:t>
      </w:r>
      <w:r>
        <w:br/>
      </w:r>
      <w:r w:rsidRPr="00680CAD">
        <w:t>Neue oder veränderte KI-Anwendungen werden vor ihrer Nutzung kurz geprüft, um grundlegende rechtliche, ethische und praktische Risiken einzuschätzen (</w:t>
      </w:r>
      <w:r>
        <w:t>siehe Part II, Kernprüfung KI-Tools</w:t>
      </w:r>
      <w:r w:rsidRPr="00680CAD">
        <w:t>).</w:t>
      </w:r>
    </w:p>
    <w:p w14:paraId="456CAF59" w14:textId="77777777" w:rsidR="00243CDB" w:rsidRPr="00680CAD" w:rsidRDefault="00243CDB" w:rsidP="00243CDB">
      <w:pPr>
        <w:pStyle w:val="VertragNummerierungEbene2"/>
        <w:tabs>
          <w:tab w:val="clear" w:pos="710"/>
        </w:tabs>
        <w:spacing w:before="240"/>
        <w:ind w:left="426" w:right="-2" w:hanging="426"/>
      </w:pPr>
      <w:r w:rsidRPr="00680CAD">
        <w:t>Wir wählen KI-Tools und Anwendungen nach folgenden Grundsätzen aus:</w:t>
      </w:r>
      <w:r>
        <w:br/>
      </w:r>
      <w:r>
        <w:br/>
      </w:r>
      <w:r w:rsidRPr="00680CAD">
        <w:rPr>
          <w:i/>
          <w:iCs/>
        </w:rPr>
        <w:t>[Wir nutzen vorrangig KI-Systeme mit begrenztem Risiko gemäß EU-KI-Verordnung (z. B. generative KI für Text, Bild, Übersetzung oder Zusammenfassung).]</w:t>
      </w:r>
      <w:r w:rsidRPr="00680CAD">
        <w:rPr>
          <w:i/>
          <w:iCs/>
        </w:rPr>
        <w:br/>
        <w:t>[Wir setzen nur Anwendungen ein, die Datenschutz- und Sicherheitsanforderungen glaubhaft erfüllen (Sitz in der EU oder nachgewiesene DSGVO-Konformität).]</w:t>
      </w:r>
      <w:r w:rsidRPr="00680CAD">
        <w:rPr>
          <w:i/>
          <w:iCs/>
        </w:rPr>
        <w:br/>
        <w:t>[Wir nutzen vorzugsweise europäische KI-Lösungen mit Serverstandort oder Unternehmenssitz in der EU.]</w:t>
      </w:r>
      <w:r w:rsidRPr="00680CAD">
        <w:rPr>
          <w:i/>
          <w:iCs/>
        </w:rPr>
        <w:br/>
        <w:t>[Wir können auch außereuropäische Systeme einsetzen, wenn Datenschutz und ethische Standards vergleichbar gewährleistet sind.]</w:t>
      </w:r>
      <w:r w:rsidRPr="00680CAD">
        <w:rPr>
          <w:i/>
          <w:iCs/>
        </w:rPr>
        <w:br/>
        <w:t>[Wir wählen Tools, deren Datenschutzrichtlinien und Nutzungsbedingungen klar und nachvollziehbar sind.]</w:t>
      </w:r>
      <w:r w:rsidRPr="00680CAD">
        <w:rPr>
          <w:i/>
          <w:iCs/>
        </w:rPr>
        <w:br/>
        <w:t>[Wir vermeiden Anwendungen, die personenbezogene oder vertrauliche Daten an Dritte weitergeben oder zu Trainingszwecken verwenden.]</w:t>
      </w:r>
      <w:r w:rsidRPr="00680CAD">
        <w:rPr>
          <w:i/>
          <w:iCs/>
        </w:rPr>
        <w:br/>
        <w:t>[Wir achten darauf, dass Anbieter offenlegen, wie eingegebene Daten verwendet werden.]</w:t>
      </w:r>
      <w:r w:rsidRPr="00680CAD">
        <w:rPr>
          <w:i/>
          <w:iCs/>
        </w:rPr>
        <w:br/>
        <w:t>[Wir bevorzugen – sofern verfügbar – nachhaltige, lokale oder Open-Source-Lösungen.]</w:t>
      </w:r>
    </w:p>
    <w:p w14:paraId="758FBAC7" w14:textId="77777777" w:rsidR="00243CDB" w:rsidRDefault="00243CDB" w:rsidP="00243CDB">
      <w:pPr>
        <w:pStyle w:val="VertragNummerierungEbene2"/>
        <w:tabs>
          <w:tab w:val="clear" w:pos="710"/>
        </w:tabs>
        <w:spacing w:before="240"/>
        <w:ind w:left="426" w:right="-2" w:hanging="426"/>
      </w:pPr>
      <w:r w:rsidRPr="00680CAD">
        <w:t>Meldepflicht und Umgang mit neuen Tools</w:t>
      </w:r>
      <w:r>
        <w:br/>
      </w:r>
      <w:proofErr w:type="spellStart"/>
      <w:proofErr w:type="gramStart"/>
      <w:r w:rsidRPr="00680CAD">
        <w:t>Vor</w:t>
      </w:r>
      <w:proofErr w:type="spellEnd"/>
      <w:proofErr w:type="gramEnd"/>
      <w:r w:rsidRPr="00680CAD">
        <w:t xml:space="preserve"> dem erstmaligen Einsatz einer neuen KI-Anwendung prüfen Mitarbeitende, ob diese bereits freigegeben ist.</w:t>
      </w:r>
      <w:r w:rsidRPr="00680CAD">
        <w:br/>
      </w:r>
    </w:p>
    <w:p w14:paraId="25FD4F25" w14:textId="77777777" w:rsidR="00243CDB" w:rsidRPr="00680CAD" w:rsidRDefault="00243CDB" w:rsidP="00243CDB">
      <w:pPr>
        <w:pStyle w:val="VertragNummerierungEbene2"/>
        <w:numPr>
          <w:ilvl w:val="0"/>
          <w:numId w:val="0"/>
        </w:numPr>
        <w:ind w:left="426"/>
        <w:rPr>
          <w:i/>
          <w:iCs/>
        </w:rPr>
      </w:pPr>
      <w:r w:rsidRPr="00680CAD">
        <w:lastRenderedPageBreak/>
        <w:t>Wenn nicht, gilt:</w:t>
      </w:r>
      <w:r w:rsidRPr="00680CAD">
        <w:br/>
      </w:r>
      <w:r w:rsidRPr="00680CAD">
        <w:rPr>
          <w:i/>
          <w:iCs/>
        </w:rPr>
        <w:t xml:space="preserve">[Meldung an </w:t>
      </w:r>
      <w:r w:rsidRPr="00680CAD">
        <w:rPr>
          <w:i/>
          <w:iCs/>
          <w:shd w:val="clear" w:color="auto" w:fill="E8E8E8" w:themeFill="background2"/>
        </w:rPr>
        <w:t>[KI-Verantwortliche*n]</w:t>
      </w:r>
      <w:r w:rsidRPr="00680CAD">
        <w:rPr>
          <w:i/>
          <w:iCs/>
        </w:rPr>
        <w:t xml:space="preserve"> vor Nutzung.]</w:t>
      </w:r>
      <w:r w:rsidRPr="00680CAD">
        <w:rPr>
          <w:i/>
          <w:iCs/>
        </w:rPr>
        <w:br/>
        <w:t xml:space="preserve">[Freigabe durch </w:t>
      </w:r>
      <w:r w:rsidRPr="00680CAD">
        <w:rPr>
          <w:i/>
          <w:iCs/>
          <w:shd w:val="clear" w:color="auto" w:fill="E8E8E8" w:themeFill="background2"/>
        </w:rPr>
        <w:t>[KI-Verantwortliche*n]</w:t>
      </w:r>
      <w:r w:rsidRPr="00680CAD">
        <w:rPr>
          <w:i/>
          <w:iCs/>
        </w:rPr>
        <w:t xml:space="preserve"> erforderlich.]</w:t>
      </w:r>
      <w:r w:rsidRPr="00680CAD">
        <w:rPr>
          <w:i/>
          <w:iCs/>
        </w:rPr>
        <w:br/>
        <w:t>[Nutzung im Rahmen eines zeitlich begrenzten Tests mit anschließender Bewertung möglich.]</w:t>
      </w:r>
      <w:r w:rsidRPr="00680CAD">
        <w:rPr>
          <w:i/>
          <w:iCs/>
        </w:rPr>
        <w:br/>
        <w:t>[Keine Freigabe notwendig, sofern Tool im Rahmen genehmigter Pilotprojekte verwendet wird.]</w:t>
      </w:r>
    </w:p>
    <w:p w14:paraId="01D1F2D2" w14:textId="77777777" w:rsidR="00243CDB" w:rsidRDefault="00243CDB" w:rsidP="00243CDB">
      <w:pPr>
        <w:pStyle w:val="VertragNummerierungEbene2"/>
        <w:tabs>
          <w:tab w:val="clear" w:pos="710"/>
          <w:tab w:val="left" w:pos="0"/>
        </w:tabs>
        <w:spacing w:before="240"/>
        <w:ind w:left="426" w:right="-2" w:hanging="426"/>
      </w:pPr>
      <w:r w:rsidRPr="00680CAD">
        <w:t>Registrierung bei neuen KI-Anwendungen</w:t>
      </w:r>
    </w:p>
    <w:p w14:paraId="6E5D147D" w14:textId="77777777" w:rsidR="00243CDB" w:rsidRDefault="00243CDB" w:rsidP="00243CDB">
      <w:pPr>
        <w:pStyle w:val="VertragNummerierungEbene2"/>
        <w:numPr>
          <w:ilvl w:val="0"/>
          <w:numId w:val="0"/>
        </w:numPr>
        <w:spacing w:before="240"/>
        <w:ind w:left="426" w:right="-2"/>
      </w:pPr>
      <w:r w:rsidRPr="008719F0">
        <w:rPr>
          <w:i/>
          <w:iCs/>
        </w:rPr>
        <w:t>[Nutzung der Vereins-E-Mail-Adresse ist gestattet.]</w:t>
      </w:r>
      <w:r w:rsidRPr="008719F0">
        <w:rPr>
          <w:i/>
          <w:iCs/>
        </w:rPr>
        <w:br/>
        <w:t xml:space="preserve">[Nutzung der privaten E-Mail-Adresse für vereinsbezogene Arbeiten ist gestattet, muss jedoch an </w:t>
      </w:r>
      <w:r w:rsidRPr="008719F0">
        <w:rPr>
          <w:i/>
          <w:iCs/>
          <w:shd w:val="clear" w:color="auto" w:fill="E8E8E8" w:themeFill="background2"/>
        </w:rPr>
        <w:t>[KI-Verantwortliche*n]</w:t>
      </w:r>
      <w:r w:rsidRPr="008719F0">
        <w:rPr>
          <w:i/>
          <w:iCs/>
        </w:rPr>
        <w:t xml:space="preserve"> gemeldet werden.]</w:t>
      </w:r>
      <w:r w:rsidRPr="008719F0">
        <w:rPr>
          <w:i/>
          <w:iCs/>
        </w:rPr>
        <w:br/>
        <w:t xml:space="preserve">[Nutzung ist nur gestattet, wenn es sich um eine freigegebene Anwendung handelt (siehe Anhang); andernfalls ist vorab eine Genehmigung durch </w:t>
      </w:r>
      <w:r w:rsidRPr="008719F0">
        <w:rPr>
          <w:i/>
          <w:iCs/>
          <w:shd w:val="clear" w:color="auto" w:fill="E8E8E8" w:themeFill="background2"/>
        </w:rPr>
        <w:t>[KI-Verantwortliche*n]</w:t>
      </w:r>
      <w:r w:rsidRPr="008719F0">
        <w:rPr>
          <w:i/>
          <w:iCs/>
        </w:rPr>
        <w:t xml:space="preserve"> einzuholen.]</w:t>
      </w:r>
      <w:r w:rsidRPr="008719F0">
        <w:rPr>
          <w:i/>
          <w:iCs/>
        </w:rPr>
        <w:br/>
        <w:t>[Nutzung privater E-Mail-Adressen ist nicht gestattet.]</w:t>
      </w:r>
      <w:r w:rsidRPr="008719F0">
        <w:rPr>
          <w:i/>
          <w:iCs/>
        </w:rPr>
        <w:br/>
        <w:t>[Für vereinsbezogene Arbeiten soll ausschließlich die Vereins-E-Mail-Adresse verwendet werden, um Nachvollziehbarkeit und Datensicherheit zu gewährleisten.]</w:t>
      </w:r>
      <w:r w:rsidRPr="008719F0">
        <w:rPr>
          <w:i/>
          <w:iCs/>
        </w:rPr>
        <w:br/>
        <w:t>[Mitarbeitende prüfen vor der Registrierung eigener Konten, ob zentrale Vereinskonten bestehen.]</w:t>
      </w:r>
    </w:p>
    <w:p w14:paraId="03E7F414" w14:textId="77777777" w:rsidR="00243CDB" w:rsidRDefault="00243CDB" w:rsidP="00243CDB">
      <w:pPr>
        <w:pStyle w:val="VertragNummerierungEbene1"/>
      </w:pPr>
      <w:r w:rsidRPr="00680CAD">
        <w:t>Grundsätze für Datenschutz, Qualitätssicherung, Transparenz</w:t>
      </w:r>
    </w:p>
    <w:p w14:paraId="748B66A0" w14:textId="77777777" w:rsidR="00243CDB" w:rsidRDefault="00243CDB" w:rsidP="00243CDB">
      <w:pPr>
        <w:pStyle w:val="VertragNummerierungEbene2"/>
        <w:tabs>
          <w:tab w:val="clear" w:pos="710"/>
          <w:tab w:val="left" w:pos="0"/>
        </w:tabs>
        <w:spacing w:before="240"/>
        <w:ind w:left="426" w:right="-2" w:hanging="426"/>
      </w:pPr>
      <w:r w:rsidRPr="00680CAD">
        <w:t>Datenschutz und Verarbeitung</w:t>
      </w:r>
      <w:r>
        <w:br/>
        <w:t>Sensible oder personenbezogene Daten dürfen nur unter strenger Einhaltung der Datenschutzbestimmungen und ausschließlich in sicheren, dafür vorgesehenen KI-Tools eingegeben oder verarbeitet werden. Daten, die online öffentlich verfügbar sind, gelten nicht automatisch als frei verwendbar – auch sie können urheberrechtlich geschützt oder personenbezogen sein. Vor der Nutzung solcher Daten wird geprüft, ob ihre Weiterverarbeitung im Einklang mit den geltenden Datenschutz- und Urheberrechtsvorgaben steht.</w:t>
      </w:r>
    </w:p>
    <w:p w14:paraId="22ECED48" w14:textId="77777777" w:rsidR="00243CDB" w:rsidRDefault="00243CDB" w:rsidP="00243CDB">
      <w:pPr>
        <w:pStyle w:val="VertragNummerierungEbene2"/>
        <w:tabs>
          <w:tab w:val="clear" w:pos="710"/>
          <w:tab w:val="left" w:pos="0"/>
        </w:tabs>
        <w:spacing w:before="240"/>
        <w:ind w:left="426" w:right="-2" w:hanging="426"/>
      </w:pPr>
      <w:r>
        <w:t xml:space="preserve">Wir führen eine </w:t>
      </w:r>
      <w:r w:rsidRPr="008719F0">
        <w:t>Tool-Liste</w:t>
      </w:r>
      <w:r>
        <w:t>, in der festgehalten ist:</w:t>
      </w:r>
    </w:p>
    <w:p w14:paraId="76579F05" w14:textId="77777777" w:rsidR="00243CDB" w:rsidRDefault="00243CDB" w:rsidP="00243CDB">
      <w:pPr>
        <w:pStyle w:val="VertragNummerierungEbene2"/>
        <w:numPr>
          <w:ilvl w:val="1"/>
          <w:numId w:val="3"/>
        </w:numPr>
        <w:tabs>
          <w:tab w:val="left" w:pos="0"/>
          <w:tab w:val="num" w:pos="360"/>
        </w:tabs>
        <w:spacing w:after="0"/>
        <w:ind w:left="1286" w:right="-2" w:hanging="576"/>
      </w:pPr>
      <w:r>
        <w:t>welche KI-Tools in der Organisation verwendet werden,</w:t>
      </w:r>
    </w:p>
    <w:p w14:paraId="1A7C880B" w14:textId="77777777" w:rsidR="00243CDB" w:rsidRDefault="00243CDB" w:rsidP="00243CDB">
      <w:pPr>
        <w:pStyle w:val="VertragNummerierungEbene2"/>
        <w:numPr>
          <w:ilvl w:val="1"/>
          <w:numId w:val="3"/>
        </w:numPr>
        <w:tabs>
          <w:tab w:val="left" w:pos="0"/>
          <w:tab w:val="num" w:pos="360"/>
        </w:tabs>
        <w:spacing w:after="0"/>
        <w:ind w:left="1286" w:right="-2" w:hanging="576"/>
      </w:pPr>
      <w:r>
        <w:t>für welche Zwecke sie eingesetzt werden,</w:t>
      </w:r>
    </w:p>
    <w:p w14:paraId="367BBFF9" w14:textId="77777777" w:rsidR="00243CDB" w:rsidRDefault="00243CDB" w:rsidP="00243CDB">
      <w:pPr>
        <w:pStyle w:val="VertragNummerierungEbene2"/>
        <w:numPr>
          <w:ilvl w:val="1"/>
          <w:numId w:val="3"/>
        </w:numPr>
        <w:tabs>
          <w:tab w:val="left" w:pos="0"/>
          <w:tab w:val="num" w:pos="360"/>
        </w:tabs>
        <w:spacing w:before="240"/>
        <w:ind w:left="1286" w:right="-2" w:hanging="576"/>
      </w:pPr>
      <w:r>
        <w:t>und ob bzw. in welcher Form darin sensible Daten verarbeitet oder nur anonymisierte bzw. pseudonymisierte Daten genutzt werden dürfen.</w:t>
      </w:r>
    </w:p>
    <w:p w14:paraId="44809337" w14:textId="77777777" w:rsidR="00243CDB" w:rsidRDefault="00243CDB" w:rsidP="00243CDB">
      <w:pPr>
        <w:pStyle w:val="VertragNummerierungEbene2"/>
        <w:tabs>
          <w:tab w:val="clear" w:pos="710"/>
          <w:tab w:val="left" w:pos="0"/>
        </w:tabs>
        <w:spacing w:before="240"/>
        <w:ind w:left="426" w:right="-2" w:hanging="426"/>
      </w:pPr>
      <w:r w:rsidRPr="008719F0">
        <w:t xml:space="preserve">Bei Unsicherheiten über die Zulässigkeit einer Datenverarbeitung erfolgt Rücksprache mit </w:t>
      </w:r>
      <w:r w:rsidRPr="008719F0">
        <w:rPr>
          <w:shd w:val="clear" w:color="auto" w:fill="E8E8E8" w:themeFill="background2"/>
        </w:rPr>
        <w:t>[Datenschutzbeauftragte*r / KI-Verantwortliche*r / Leitung]</w:t>
      </w:r>
      <w:r w:rsidRPr="008719F0">
        <w:t>.</w:t>
      </w:r>
    </w:p>
    <w:p w14:paraId="139C8411" w14:textId="77777777" w:rsidR="00243CDB" w:rsidRDefault="00243CDB" w:rsidP="00243CDB">
      <w:pPr>
        <w:pStyle w:val="VertragNummerierungEbene2"/>
        <w:tabs>
          <w:tab w:val="clear" w:pos="710"/>
          <w:tab w:val="left" w:pos="0"/>
        </w:tabs>
        <w:spacing w:before="240"/>
        <w:ind w:left="426" w:right="-2" w:hanging="426"/>
      </w:pPr>
      <w:r w:rsidRPr="008719F0">
        <w:t>Datensparsamkeit:</w:t>
      </w:r>
      <w:r>
        <w:br/>
        <w:t>Wir achten auf Datensparsamkeit – sowohl aus ökologischen als auch aus ethischen Gründen.</w:t>
      </w:r>
      <w:r>
        <w:br/>
        <w:t>Daten werden nur in dem Ausmaß erhoben und verarbeitet, das zur Erfüllung der Aufgaben erforderlich ist. Das Prinzip der Datensparsamkeit dient auch dem Schutz jener Personen, deren Daten Teil der Arbeit sind, und steht im Zusammenhang mit fairer digitaler Arbeit (Data Workers).</w:t>
      </w:r>
    </w:p>
    <w:p w14:paraId="768346E8" w14:textId="77777777" w:rsidR="00243CDB" w:rsidRDefault="00243CDB" w:rsidP="00243CDB">
      <w:pPr>
        <w:pStyle w:val="VertragNummerierungEbene1"/>
      </w:pPr>
      <w:r w:rsidRPr="008719F0">
        <w:lastRenderedPageBreak/>
        <w:t>Menschliche Überprüfung und Qualitätssicherung</w:t>
      </w:r>
    </w:p>
    <w:p w14:paraId="25441E1B" w14:textId="77777777" w:rsidR="00243CDB" w:rsidRDefault="00243CDB" w:rsidP="00243CDB">
      <w:pPr>
        <w:pStyle w:val="VertragNummerierungEbene2"/>
        <w:numPr>
          <w:ilvl w:val="0"/>
          <w:numId w:val="0"/>
        </w:numPr>
        <w:spacing w:before="240"/>
        <w:ind w:right="-2"/>
      </w:pPr>
      <w:r>
        <w:t>Mitarbeitende sind verpflichtet, KI-generierte oder KI-veränderte Inhalte auf ihre Richtigkeit und Zuverlässigkeit zu überprüfen, bevor diese übernommen, weiterverwendet oder veröffentlicht werden.</w:t>
      </w:r>
    </w:p>
    <w:p w14:paraId="4143B3F8" w14:textId="77777777" w:rsidR="00243CDB" w:rsidRDefault="00243CDB" w:rsidP="00243CDB">
      <w:pPr>
        <w:pStyle w:val="VertragNummerierungEbene2"/>
        <w:tabs>
          <w:tab w:val="clear" w:pos="710"/>
          <w:tab w:val="left" w:pos="0"/>
        </w:tabs>
        <w:spacing w:before="240"/>
        <w:ind w:left="426" w:right="-2" w:hanging="426"/>
      </w:pPr>
      <w:r>
        <w:t>Dabei ist insbesondere zu achten auf:</w:t>
      </w:r>
    </w:p>
    <w:p w14:paraId="5D5C19D8" w14:textId="77777777" w:rsidR="00243CDB" w:rsidRDefault="00243CDB" w:rsidP="00243CDB">
      <w:pPr>
        <w:pStyle w:val="VertragNummerierungEbene2"/>
        <w:numPr>
          <w:ilvl w:val="2"/>
          <w:numId w:val="1"/>
        </w:numPr>
        <w:tabs>
          <w:tab w:val="left" w:pos="0"/>
          <w:tab w:val="num" w:pos="360"/>
        </w:tabs>
        <w:spacing w:before="240"/>
        <w:ind w:left="709" w:right="-2" w:hanging="283"/>
      </w:pPr>
      <w:r w:rsidRPr="008719F0">
        <w:t>Richtigkeit und Plausibilität</w:t>
      </w:r>
      <w:r>
        <w:br/>
        <w:t>z. B. Stimmen zentrale Fakten? Sind genannte Quellen verifizierbar oder plausibel? Wie viele Quellen wurden verwendet? Wurden Tatsachen mit Meinungen oder Annahmen vermischt?</w:t>
      </w:r>
    </w:p>
    <w:p w14:paraId="31584AC3" w14:textId="77777777" w:rsidR="00243CDB" w:rsidRDefault="00243CDB" w:rsidP="00243CDB">
      <w:pPr>
        <w:pStyle w:val="VertragNummerierungEbene2"/>
        <w:numPr>
          <w:ilvl w:val="2"/>
          <w:numId w:val="1"/>
        </w:numPr>
        <w:tabs>
          <w:tab w:val="left" w:pos="0"/>
          <w:tab w:val="num" w:pos="360"/>
        </w:tabs>
        <w:spacing w:before="240"/>
        <w:ind w:left="709" w:right="-2" w:hanging="283"/>
      </w:pPr>
      <w:r w:rsidRPr="008719F0">
        <w:t>Kontext und Verzerrung</w:t>
      </w:r>
      <w:r>
        <w:br/>
        <w:t>z. B. Fehlt relevanter Kontext, der die Aussage relativieren würde? Sind Inhalte einseitig oder tendenziös formuliert – bewusst oder unbeabsichtigt? Wird eine komplexe Realität unangemessen vereinfacht dargestellt?</w:t>
      </w:r>
    </w:p>
    <w:p w14:paraId="2338E5C5" w14:textId="77777777" w:rsidR="00243CDB" w:rsidRDefault="00243CDB" w:rsidP="00243CDB">
      <w:pPr>
        <w:pStyle w:val="VertragNummerierungEbene2"/>
        <w:numPr>
          <w:ilvl w:val="2"/>
          <w:numId w:val="1"/>
        </w:numPr>
        <w:tabs>
          <w:tab w:val="left" w:pos="0"/>
          <w:tab w:val="num" w:pos="360"/>
        </w:tabs>
        <w:spacing w:before="240"/>
        <w:ind w:left="709" w:right="-2" w:hanging="283"/>
      </w:pPr>
      <w:r w:rsidRPr="008719F0">
        <w:t>Diskriminierung und mögliche Bias</w:t>
      </w:r>
      <w:r>
        <w:br/>
        <w:t>z. B. Enthält der Text stereotype, diskriminierende oder unreflektierte Zuschreibungen? Werden Machtverhältnisse, Diversität oder soziale Realitäten fair abgebildet? Könnten bestimmte Gruppen durch Formulierungen verletzt oder ausgeschlossen werden?</w:t>
      </w:r>
    </w:p>
    <w:p w14:paraId="58D3829E" w14:textId="77777777" w:rsidR="00243CDB" w:rsidRDefault="00243CDB" w:rsidP="00243CDB">
      <w:pPr>
        <w:pStyle w:val="VertragNummerierungEbene2"/>
        <w:tabs>
          <w:tab w:val="clear" w:pos="710"/>
          <w:tab w:val="left" w:pos="0"/>
        </w:tabs>
        <w:spacing w:before="240"/>
        <w:ind w:left="426" w:right="-2" w:hanging="426"/>
      </w:pPr>
      <w:r>
        <w:t>Uns ist bewusst, dass KI-Systeme sogenannte „Halluzinationen“ oder falsche Fakten erzeugen können. Diese werden durch menschliche Kontrolle erkannt und korrigiert, bevor sie weiterverwendet werden.</w:t>
      </w:r>
    </w:p>
    <w:p w14:paraId="4546CF40" w14:textId="77777777" w:rsidR="00243CDB" w:rsidRDefault="00243CDB" w:rsidP="00243CDB">
      <w:pPr>
        <w:pStyle w:val="VertragNummerierungEbene1"/>
      </w:pPr>
      <w:r w:rsidRPr="00F14E02">
        <w:t>Transparenz und Kennzeichnung</w:t>
      </w:r>
    </w:p>
    <w:p w14:paraId="48899AA6" w14:textId="77777777" w:rsidR="00243CDB" w:rsidRDefault="00243CDB" w:rsidP="00243CDB">
      <w:pPr>
        <w:pStyle w:val="VertragNummerierungEbene2"/>
        <w:ind w:left="426" w:hanging="426"/>
      </w:pPr>
      <w:r>
        <w:t>Wo gesetzliche Transparenzpflichten gelten (Artikel 50 EU-KI-Verordnung), werden diese eingehalten. Dies gilt bei KI-Chatbots und gänzlich von KI erstellten Inhalten.</w:t>
      </w:r>
    </w:p>
    <w:p w14:paraId="61FEA852" w14:textId="77777777" w:rsidR="00243CDB" w:rsidRDefault="00243CDB" w:rsidP="00243CDB">
      <w:pPr>
        <w:pStyle w:val="VertragNummerierungEbene2"/>
        <w:ind w:left="426" w:hanging="426"/>
      </w:pPr>
      <w:r w:rsidRPr="00F14E02">
        <w:t xml:space="preserve">Darüber hinaus schaffen wir freiwillig zusätzliche Transparenz, um die Nachvollziehbarkeit unserer Arbeit zu stärken und Vertrauen zu fördern. </w:t>
      </w:r>
    </w:p>
    <w:p w14:paraId="018C3FB7" w14:textId="77777777" w:rsidR="00243CDB" w:rsidRPr="00F14E02" w:rsidRDefault="00243CDB" w:rsidP="00243CDB">
      <w:pPr>
        <w:pStyle w:val="VertragNummerierungEbene2"/>
        <w:ind w:left="426" w:hanging="426"/>
        <w:rPr>
          <w:i/>
          <w:iCs/>
        </w:rPr>
      </w:pPr>
      <w:r w:rsidRPr="00F14E02">
        <w:rPr>
          <w:lang w:eastAsia="en-GB"/>
        </w:rPr>
        <w:t>Wann wir freiwillig kennzeichnen:</w:t>
      </w:r>
      <w:r>
        <w:rPr>
          <w:lang w:eastAsia="en-GB"/>
        </w:rPr>
        <w:br/>
      </w:r>
      <w:r w:rsidRPr="00F14E02">
        <w:rPr>
          <w:lang w:eastAsia="en-GB"/>
        </w:rPr>
        <w:br/>
      </w:r>
      <w:r w:rsidRPr="00F14E02">
        <w:rPr>
          <w:i/>
          <w:iCs/>
          <w:lang w:eastAsia="en-GB"/>
        </w:rPr>
        <w:t>[Wir kennzeichnen Inhalte, die gemeinsam mit KI entwickelt wurden (z. B. Textentwürfe, Visualisierungen oder Übersetzungen).]</w:t>
      </w:r>
      <w:r w:rsidRPr="00F14E02">
        <w:rPr>
          <w:i/>
          <w:iCs/>
          <w:lang w:eastAsia="en-GB"/>
        </w:rPr>
        <w:br/>
        <w:t>[Wir kennzeichnen redaktionell bearbeitete KI-Vorschläge, wenn der Anteil maschineller Unterstützung wesentlich war.]</w:t>
      </w:r>
      <w:r w:rsidRPr="00F14E02">
        <w:rPr>
          <w:i/>
          <w:iCs/>
          <w:lang w:eastAsia="en-GB"/>
        </w:rPr>
        <w:br/>
        <w:t>[Wir kennzeichnen Projekte, in denen die Reflexion über den KI-Einsatz Teil des inhaltlichen Schwerpunkts ist (z. B. experimentelle, partizipative oder künstlerische Formate).]</w:t>
      </w:r>
      <w:r w:rsidRPr="00F14E02">
        <w:rPr>
          <w:i/>
          <w:iCs/>
          <w:lang w:eastAsia="en-GB"/>
        </w:rPr>
        <w:br/>
        <w:t>[Wir kennzeichnen alle mit KI erstellten Bilder, Videos oder Audios.]</w:t>
      </w:r>
      <w:r w:rsidRPr="00F14E02">
        <w:rPr>
          <w:i/>
          <w:iCs/>
          <w:lang w:eastAsia="en-GB"/>
        </w:rPr>
        <w:br/>
        <w:t>[Wir kennzeichnen Texte, die vollständig von KI erstellt und anschließend von einer Person überprüft wurden.]</w:t>
      </w:r>
      <w:r w:rsidRPr="00F14E02">
        <w:rPr>
          <w:i/>
          <w:iCs/>
          <w:lang w:eastAsia="en-GB"/>
        </w:rPr>
        <w:br/>
        <w:t>[Wir kennzeichnen Texte nicht, wenn sie von einer Person erstellt und lediglich mit KI überarbeitet oder sprachlich angepasst wurden.]</w:t>
      </w:r>
      <w:r w:rsidRPr="00F14E02">
        <w:rPr>
          <w:i/>
          <w:iCs/>
          <w:lang w:eastAsia="en-GB"/>
        </w:rPr>
        <w:br/>
        <w:t>[Wir legen bei gemeinsam mit KI entwickelten Inhalten offen, welche Teile maschinell entstanden sind (z. B. „Textentwurf mit KI-Unterstützung, Redaktion durch [Name]“).]</w:t>
      </w:r>
    </w:p>
    <w:p w14:paraId="7C74EE7F" w14:textId="77777777" w:rsidR="00243CDB" w:rsidRDefault="00243CDB" w:rsidP="00243CDB">
      <w:pPr>
        <w:pStyle w:val="VertragNummerierungEbene2"/>
        <w:ind w:left="426" w:hanging="426"/>
        <w:rPr>
          <w:i/>
          <w:iCs/>
        </w:rPr>
      </w:pPr>
      <w:r w:rsidRPr="00F14E02">
        <w:rPr>
          <w:lang w:eastAsia="en-GB"/>
        </w:rPr>
        <w:lastRenderedPageBreak/>
        <w:t>Wie und wo wir kennzeichnen:</w:t>
      </w:r>
      <w:r w:rsidRPr="00F14E02">
        <w:rPr>
          <w:lang w:eastAsia="en-GB"/>
        </w:rPr>
        <w:br/>
      </w:r>
      <w:r>
        <w:rPr>
          <w:lang w:eastAsia="en-GB"/>
        </w:rPr>
        <w:br/>
      </w:r>
      <w:r w:rsidRPr="00F14E02">
        <w:rPr>
          <w:i/>
          <w:iCs/>
          <w:lang w:eastAsia="en-GB"/>
        </w:rPr>
        <w:t>[Wir kennzeichnen direkt im Text, etwa in Klammern oder als Fußnote.]</w:t>
      </w:r>
      <w:r w:rsidRPr="00F14E02">
        <w:rPr>
          <w:i/>
          <w:iCs/>
          <w:lang w:eastAsia="en-GB"/>
        </w:rPr>
        <w:br/>
        <w:t>[Wir kennzeichnen im Impressum oder Abspann.]</w:t>
      </w:r>
      <w:r w:rsidRPr="00F14E02">
        <w:rPr>
          <w:i/>
          <w:iCs/>
          <w:lang w:eastAsia="en-GB"/>
        </w:rPr>
        <w:br/>
        <w:t>[Wir kennzeichnen in den Metadaten von Dateien.]</w:t>
      </w:r>
      <w:r w:rsidRPr="00F14E02">
        <w:rPr>
          <w:i/>
          <w:iCs/>
          <w:lang w:eastAsia="en-GB"/>
        </w:rPr>
        <w:br/>
        <w:t>[Wir kennzeichnen auf Begleitmaterialien wie Wandtexten, Beschreibungen oder Website-Hinweisen.]</w:t>
      </w:r>
      <w:r w:rsidRPr="00F14E02">
        <w:rPr>
          <w:i/>
          <w:iCs/>
          <w:lang w:eastAsia="en-GB"/>
        </w:rPr>
        <w:br/>
        <w:t>[Wir können eine zentrale Erklärung auf der Website oder im Publikationskontext verwenden.]</w:t>
      </w:r>
    </w:p>
    <w:p w14:paraId="2CEE85FC" w14:textId="77777777" w:rsidR="00243CDB" w:rsidRPr="00F14E02" w:rsidRDefault="00243CDB" w:rsidP="00243CDB">
      <w:pPr>
        <w:pStyle w:val="VertragNummerierungEbene2"/>
        <w:ind w:left="426" w:hanging="426"/>
        <w:rPr>
          <w:i/>
          <w:iCs/>
        </w:rPr>
      </w:pPr>
      <w:r w:rsidRPr="00F14E02">
        <w:rPr>
          <w:lang w:eastAsia="en-GB"/>
        </w:rPr>
        <w:t>Wording für Kennzeichnungen:</w:t>
      </w:r>
      <w:r>
        <w:rPr>
          <w:lang w:eastAsia="en-GB"/>
        </w:rPr>
        <w:br/>
      </w:r>
      <w:r w:rsidRPr="00F14E02">
        <w:rPr>
          <w:lang w:eastAsia="en-GB"/>
        </w:rPr>
        <w:br/>
      </w:r>
      <w:r w:rsidRPr="00F14E02">
        <w:rPr>
          <w:i/>
          <w:iCs/>
          <w:lang w:eastAsia="en-GB"/>
        </w:rPr>
        <w:t xml:space="preserve">[„Erstellt mit Unterstützung von </w:t>
      </w:r>
      <w:r w:rsidRPr="00F14E02">
        <w:rPr>
          <w:i/>
          <w:iCs/>
          <w:shd w:val="clear" w:color="auto" w:fill="E8E8E8" w:themeFill="background2"/>
          <w:lang w:eastAsia="en-GB"/>
        </w:rPr>
        <w:t>[KI / des KI-Tools]</w:t>
      </w:r>
      <w:r w:rsidRPr="00F14E02">
        <w:rPr>
          <w:i/>
          <w:iCs/>
          <w:lang w:eastAsia="en-GB"/>
        </w:rPr>
        <w:t>“]</w:t>
      </w:r>
      <w:r w:rsidRPr="00F14E02">
        <w:rPr>
          <w:i/>
          <w:iCs/>
          <w:lang w:eastAsia="en-GB"/>
        </w:rPr>
        <w:br/>
        <w:t>[„Dieser Text wurde teilweise mit Unterstützung von KI erstellt und redaktionell bearbeitet.“]</w:t>
      </w:r>
      <w:r w:rsidRPr="00F14E02">
        <w:rPr>
          <w:i/>
          <w:iCs/>
          <w:lang w:eastAsia="en-GB"/>
        </w:rPr>
        <w:br/>
        <w:t>[„Dieses Bild / Video / Audio wurde KI-generiert.“]</w:t>
      </w:r>
      <w:r w:rsidRPr="00F14E02">
        <w:rPr>
          <w:i/>
          <w:iCs/>
          <w:lang w:eastAsia="en-GB"/>
        </w:rPr>
        <w:br/>
        <w:t>[„Hier kommunizierst du mit einem KI-gestützten System.“]</w:t>
      </w:r>
      <w:r w:rsidRPr="00F14E02">
        <w:rPr>
          <w:i/>
          <w:iCs/>
          <w:lang w:eastAsia="en-GB"/>
        </w:rPr>
        <w:br/>
      </w:r>
      <w:r w:rsidRPr="00F14E02">
        <w:rPr>
          <w:i/>
          <w:iCs/>
          <w:lang w:val="en-GB" w:eastAsia="en-GB"/>
        </w:rPr>
        <w:t>[„</w:t>
      </w:r>
      <w:proofErr w:type="spellStart"/>
      <w:r w:rsidRPr="00F14E02">
        <w:rPr>
          <w:i/>
          <w:iCs/>
          <w:lang w:val="en-GB" w:eastAsia="en-GB"/>
        </w:rPr>
        <w:t>Ideenskizze</w:t>
      </w:r>
      <w:proofErr w:type="spellEnd"/>
      <w:r w:rsidRPr="00F14E02">
        <w:rPr>
          <w:i/>
          <w:iCs/>
          <w:lang w:val="en-GB" w:eastAsia="en-GB"/>
        </w:rPr>
        <w:t xml:space="preserve"> / </w:t>
      </w:r>
      <w:proofErr w:type="spellStart"/>
      <w:r w:rsidRPr="00F14E02">
        <w:rPr>
          <w:i/>
          <w:iCs/>
          <w:lang w:val="en-GB" w:eastAsia="en-GB"/>
        </w:rPr>
        <w:t>Entwurf</w:t>
      </w:r>
      <w:proofErr w:type="spellEnd"/>
      <w:r w:rsidRPr="00F14E02">
        <w:rPr>
          <w:i/>
          <w:iCs/>
          <w:lang w:val="en-GB" w:eastAsia="en-GB"/>
        </w:rPr>
        <w:t xml:space="preserve"> </w:t>
      </w:r>
      <w:proofErr w:type="spellStart"/>
      <w:r w:rsidRPr="00F14E02">
        <w:rPr>
          <w:i/>
          <w:iCs/>
          <w:lang w:val="en-GB" w:eastAsia="en-GB"/>
        </w:rPr>
        <w:t>unter</w:t>
      </w:r>
      <w:proofErr w:type="spellEnd"/>
      <w:r w:rsidRPr="00F14E02">
        <w:rPr>
          <w:i/>
          <w:iCs/>
          <w:lang w:val="en-GB" w:eastAsia="en-GB"/>
        </w:rPr>
        <w:t xml:space="preserve"> </w:t>
      </w:r>
      <w:proofErr w:type="spellStart"/>
      <w:r w:rsidRPr="00F14E02">
        <w:rPr>
          <w:i/>
          <w:iCs/>
          <w:lang w:val="en-GB" w:eastAsia="en-GB"/>
        </w:rPr>
        <w:t>Verwendung</w:t>
      </w:r>
      <w:proofErr w:type="spellEnd"/>
      <w:r w:rsidRPr="00F14E02">
        <w:rPr>
          <w:i/>
          <w:iCs/>
          <w:lang w:val="en-GB" w:eastAsia="en-GB"/>
        </w:rPr>
        <w:t xml:space="preserve"> von KI-</w:t>
      </w:r>
      <w:proofErr w:type="spellStart"/>
      <w:r w:rsidRPr="00F14E02">
        <w:rPr>
          <w:i/>
          <w:iCs/>
          <w:lang w:val="en-GB" w:eastAsia="en-GB"/>
        </w:rPr>
        <w:t>Unterstützung</w:t>
      </w:r>
      <w:proofErr w:type="spellEnd"/>
      <w:r w:rsidRPr="00F14E02">
        <w:rPr>
          <w:i/>
          <w:iCs/>
          <w:lang w:val="en-GB" w:eastAsia="en-GB"/>
        </w:rPr>
        <w:t xml:space="preserve"> </w:t>
      </w:r>
      <w:proofErr w:type="spellStart"/>
      <w:r w:rsidRPr="00F14E02">
        <w:rPr>
          <w:i/>
          <w:iCs/>
          <w:lang w:val="en-GB" w:eastAsia="en-GB"/>
        </w:rPr>
        <w:t>erstellt</w:t>
      </w:r>
      <w:proofErr w:type="spellEnd"/>
      <w:r w:rsidRPr="00F14E02">
        <w:rPr>
          <w:i/>
          <w:iCs/>
          <w:lang w:val="en-GB" w:eastAsia="en-GB"/>
        </w:rPr>
        <w:t>.“]</w:t>
      </w:r>
    </w:p>
    <w:p w14:paraId="5596DFB3" w14:textId="77777777" w:rsidR="00243CDB" w:rsidRDefault="00243CDB" w:rsidP="00243CDB">
      <w:pPr>
        <w:pStyle w:val="VertragNummerierungEbene1"/>
      </w:pPr>
      <w:r w:rsidRPr="00F14E02">
        <w:t>Nachhaltigkeit und soziale Verantwortung</w:t>
      </w:r>
    </w:p>
    <w:p w14:paraId="1810B6FD" w14:textId="77777777" w:rsidR="00243CDB" w:rsidRPr="00F14E02" w:rsidRDefault="00243CDB" w:rsidP="00243CDB">
      <w:pPr>
        <w:rPr>
          <w:sz w:val="20"/>
          <w:szCs w:val="20"/>
        </w:rPr>
      </w:pPr>
      <w:r w:rsidRPr="00F14E02">
        <w:rPr>
          <w:sz w:val="20"/>
          <w:szCs w:val="20"/>
        </w:rPr>
        <w:t>Wir achten bei der Auswahl und Nutzung von KI-Tools auf Datensparsamkeit, Energieverbrauch und faire Arbeitsbedingungen entlang der digitalen Wertschöpfungskette, soweit erkennbar.</w:t>
      </w:r>
    </w:p>
    <w:p w14:paraId="5448BD09" w14:textId="77777777" w:rsidR="00243CDB" w:rsidRPr="00F14E02" w:rsidRDefault="00243CDB" w:rsidP="00243CDB">
      <w:pPr>
        <w:rPr>
          <w:sz w:val="20"/>
          <w:szCs w:val="20"/>
        </w:rPr>
      </w:pPr>
      <w:r w:rsidRPr="00F14E02">
        <w:rPr>
          <w:sz w:val="20"/>
          <w:szCs w:val="20"/>
        </w:rPr>
        <w:t>KI soll Ressourcen schonen und nicht zur Verstärkung sozialer Ungleichheiten beitragen.</w:t>
      </w:r>
    </w:p>
    <w:p w14:paraId="0588D3CC" w14:textId="77777777" w:rsidR="00243CDB" w:rsidRDefault="00243CDB" w:rsidP="00243CDB">
      <w:pPr>
        <w:pStyle w:val="VertragNummerierungEbene1"/>
      </w:pPr>
      <w:r w:rsidRPr="00F14E02">
        <w:t>Meldung von Bedenken oder Vorfällen</w:t>
      </w:r>
    </w:p>
    <w:p w14:paraId="6D31DE32" w14:textId="77777777" w:rsidR="00243CDB" w:rsidRPr="00F14E02" w:rsidRDefault="00243CDB" w:rsidP="00243CDB">
      <w:pPr>
        <w:rPr>
          <w:sz w:val="20"/>
          <w:szCs w:val="20"/>
        </w:rPr>
      </w:pPr>
      <w:r w:rsidRPr="00F14E02">
        <w:rPr>
          <w:sz w:val="20"/>
          <w:szCs w:val="20"/>
        </w:rPr>
        <w:t xml:space="preserve">Es besteht die Möglichkeit, Bedenken oder Vorfälle im Zusammenhang mit der KI-Nutzung vertraulich an </w:t>
      </w:r>
      <w:r w:rsidRPr="00F14E02">
        <w:rPr>
          <w:sz w:val="20"/>
          <w:szCs w:val="20"/>
          <w:shd w:val="clear" w:color="auto" w:fill="E8E8E8" w:themeFill="background2"/>
        </w:rPr>
        <w:t>[KI-Verantwortliche*n / Leitung]</w:t>
      </w:r>
      <w:r w:rsidRPr="00F14E02">
        <w:rPr>
          <w:sz w:val="20"/>
          <w:szCs w:val="20"/>
        </w:rPr>
        <w:t xml:space="preserve"> zu melden.</w:t>
      </w:r>
    </w:p>
    <w:p w14:paraId="2D2620FF" w14:textId="77777777" w:rsidR="00243CDB" w:rsidRDefault="00243CDB" w:rsidP="00243CDB">
      <w:pPr>
        <w:rPr>
          <w:highlight w:val="yellow"/>
        </w:rPr>
      </w:pPr>
      <w:r w:rsidRPr="00F14E02">
        <w:rPr>
          <w:sz w:val="20"/>
          <w:szCs w:val="20"/>
        </w:rPr>
        <w:t>Diese werden intern geprüft und gegebenenfalls an zuständige Stellen weitergeleitet.</w:t>
      </w:r>
    </w:p>
    <w:p w14:paraId="2ACCA1CB" w14:textId="77777777" w:rsidR="00243CDB" w:rsidRDefault="00243CDB" w:rsidP="00243CDB">
      <w:pPr>
        <w:pStyle w:val="VertragNummerierungEbene1"/>
      </w:pPr>
      <w:r w:rsidRPr="00F14E02">
        <w:t>Schlussbestimmungen</w:t>
      </w:r>
    </w:p>
    <w:p w14:paraId="0767A358" w14:textId="77777777" w:rsidR="00243CDB" w:rsidRPr="00F14E02" w:rsidRDefault="00243CDB" w:rsidP="00243CDB">
      <w:pPr>
        <w:rPr>
          <w:sz w:val="20"/>
          <w:szCs w:val="20"/>
        </w:rPr>
      </w:pPr>
      <w:r w:rsidRPr="00F14E02">
        <w:rPr>
          <w:sz w:val="20"/>
          <w:szCs w:val="20"/>
        </w:rPr>
        <w:t>Diese Leitlinien gelten für alle Personen, die im Auftrag oder unter Verantwortung der Organisation mit KI arbeiten.</w:t>
      </w:r>
      <w:r>
        <w:rPr>
          <w:sz w:val="20"/>
          <w:szCs w:val="20"/>
        </w:rPr>
        <w:t xml:space="preserve"> </w:t>
      </w:r>
      <w:r w:rsidRPr="00F14E02">
        <w:rPr>
          <w:sz w:val="20"/>
          <w:szCs w:val="20"/>
        </w:rPr>
        <w:t>Sie werden regelmäßig überprüft und bei gesetzlichen oder technischen Änderungen aktualisiert.</w:t>
      </w:r>
    </w:p>
    <w:p w14:paraId="2DF21C18" w14:textId="77777777" w:rsidR="00243CDB" w:rsidRDefault="00243CDB" w:rsidP="00243CDB"/>
    <w:p w14:paraId="3C2C963E" w14:textId="77777777" w:rsidR="00243CDB" w:rsidRDefault="00243CDB" w:rsidP="00243CDB">
      <w:pPr>
        <w:rPr>
          <w:szCs w:val="18"/>
        </w:rPr>
      </w:pPr>
      <w:r>
        <w:rPr>
          <w:szCs w:val="18"/>
        </w:rPr>
        <w:t>_____________________</w:t>
      </w:r>
      <w:r>
        <w:rPr>
          <w:szCs w:val="18"/>
        </w:rPr>
        <w:tab/>
      </w:r>
      <w:r>
        <w:rPr>
          <w:szCs w:val="18"/>
        </w:rPr>
        <w:tab/>
      </w:r>
      <w:r>
        <w:rPr>
          <w:szCs w:val="18"/>
        </w:rPr>
        <w:tab/>
      </w:r>
      <w:r>
        <w:rPr>
          <w:szCs w:val="18"/>
        </w:rPr>
        <w:tab/>
      </w:r>
      <w:r>
        <w:rPr>
          <w:szCs w:val="18"/>
        </w:rPr>
        <w:tab/>
        <w:t>_______________________</w:t>
      </w:r>
    </w:p>
    <w:p w14:paraId="158C93FB" w14:textId="77777777" w:rsidR="00243CDB" w:rsidRDefault="00243CDB" w:rsidP="00243CDB">
      <w:pPr>
        <w:rPr>
          <w:szCs w:val="18"/>
        </w:rPr>
      </w:pPr>
      <w:r>
        <w:rPr>
          <w:szCs w:val="18"/>
        </w:rPr>
        <w:t>Datum</w:t>
      </w:r>
      <w:r>
        <w:rPr>
          <w:szCs w:val="18"/>
        </w:rPr>
        <w:tab/>
      </w:r>
      <w:r>
        <w:rPr>
          <w:szCs w:val="18"/>
        </w:rPr>
        <w:tab/>
      </w:r>
      <w:r>
        <w:rPr>
          <w:szCs w:val="18"/>
        </w:rPr>
        <w:tab/>
      </w:r>
      <w:r>
        <w:rPr>
          <w:szCs w:val="18"/>
        </w:rPr>
        <w:tab/>
      </w:r>
      <w:r>
        <w:rPr>
          <w:szCs w:val="18"/>
        </w:rPr>
        <w:tab/>
      </w:r>
      <w:r>
        <w:rPr>
          <w:szCs w:val="18"/>
        </w:rPr>
        <w:tab/>
      </w:r>
      <w:r>
        <w:rPr>
          <w:szCs w:val="18"/>
        </w:rPr>
        <w:tab/>
      </w:r>
      <w:proofErr w:type="spellStart"/>
      <w:r>
        <w:rPr>
          <w:szCs w:val="18"/>
        </w:rPr>
        <w:t>Datum</w:t>
      </w:r>
      <w:proofErr w:type="spellEnd"/>
    </w:p>
    <w:p w14:paraId="4D15B449" w14:textId="77777777" w:rsidR="00243CDB" w:rsidRDefault="00243CDB" w:rsidP="00243CDB">
      <w:pPr>
        <w:rPr>
          <w:szCs w:val="18"/>
        </w:rPr>
      </w:pPr>
    </w:p>
    <w:p w14:paraId="54B245E3" w14:textId="77777777" w:rsidR="00243CDB" w:rsidRDefault="00243CDB" w:rsidP="00243CDB">
      <w:pPr>
        <w:rPr>
          <w:szCs w:val="18"/>
        </w:rPr>
      </w:pPr>
      <w:r>
        <w:rPr>
          <w:szCs w:val="18"/>
        </w:rPr>
        <w:t>_____________________</w:t>
      </w:r>
      <w:r>
        <w:rPr>
          <w:szCs w:val="18"/>
        </w:rPr>
        <w:tab/>
      </w:r>
      <w:r>
        <w:rPr>
          <w:szCs w:val="18"/>
        </w:rPr>
        <w:tab/>
      </w:r>
      <w:r>
        <w:rPr>
          <w:szCs w:val="18"/>
        </w:rPr>
        <w:tab/>
      </w:r>
      <w:r>
        <w:rPr>
          <w:szCs w:val="18"/>
        </w:rPr>
        <w:tab/>
      </w:r>
      <w:r>
        <w:rPr>
          <w:szCs w:val="18"/>
        </w:rPr>
        <w:tab/>
        <w:t>_______________________</w:t>
      </w:r>
    </w:p>
    <w:p w14:paraId="562FE87C" w14:textId="77777777" w:rsidR="00243CDB" w:rsidRPr="00295E46" w:rsidRDefault="00243CDB" w:rsidP="00243CDB">
      <w:pPr>
        <w:rPr>
          <w:szCs w:val="18"/>
        </w:rPr>
      </w:pPr>
      <w:r>
        <w:rPr>
          <w:szCs w:val="18"/>
        </w:rPr>
        <w:t>Unterschrift Mitarbeiter*in</w:t>
      </w:r>
      <w:r>
        <w:rPr>
          <w:szCs w:val="18"/>
        </w:rPr>
        <w:tab/>
      </w:r>
      <w:r>
        <w:rPr>
          <w:szCs w:val="18"/>
        </w:rPr>
        <w:tab/>
      </w:r>
      <w:r>
        <w:rPr>
          <w:szCs w:val="18"/>
        </w:rPr>
        <w:tab/>
      </w:r>
      <w:r>
        <w:rPr>
          <w:szCs w:val="18"/>
        </w:rPr>
        <w:tab/>
      </w:r>
      <w:r>
        <w:rPr>
          <w:szCs w:val="18"/>
        </w:rPr>
        <w:tab/>
        <w:t>Unterschrift Leitung / KI-Beauftragte*r</w:t>
      </w:r>
    </w:p>
    <w:p w14:paraId="52025A0F" w14:textId="77777777" w:rsidR="00243CDB" w:rsidRDefault="00243CDB"/>
    <w:sectPr w:rsidR="00243CDB" w:rsidSect="00243CDB">
      <w:headerReference w:type="default" r:id="rId5"/>
      <w:footerReference w:type="default" r:id="rId6"/>
      <w:pgSz w:w="11906" w:h="16838"/>
      <w:pgMar w:top="1406" w:right="1418" w:bottom="1595" w:left="1418" w:header="0" w:footer="0" w:gutter="0"/>
      <w:pgNumType w:start="1"/>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854603228"/>
      <w:docPartObj>
        <w:docPartGallery w:val="Page Numbers (Bottom of Page)"/>
        <w:docPartUnique/>
      </w:docPartObj>
    </w:sdtPr>
    <w:sdtContent>
      <w:p w14:paraId="1423FFBC" w14:textId="77777777" w:rsidR="00243CDB" w:rsidRDefault="00243CDB" w:rsidP="00714241">
        <w:pPr>
          <w:pStyle w:val="Footer"/>
          <w:framePr w:wrap="none"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sdtContent>
  </w:sdt>
  <w:p w14:paraId="441678CF" w14:textId="77777777" w:rsidR="00243CDB" w:rsidRDefault="00243CDB" w:rsidP="00142FD2">
    <w:pPr>
      <w:ind w:right="-286"/>
      <w:jc w:val="center"/>
      <w:rPr>
        <w:spacing w:val="6"/>
        <w:sz w:val="17"/>
        <w:szCs w:val="17"/>
      </w:rPr>
    </w:pPr>
  </w:p>
  <w:p w14:paraId="2D2568CE" w14:textId="77777777" w:rsidR="00243CDB" w:rsidRDefault="00243CDB"/>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6311" w14:textId="77777777" w:rsidR="00243CDB" w:rsidRDefault="00243CDB">
    <w:pPr>
      <w:jc w:val="right"/>
      <w:rPr>
        <w:szCs w:val="28"/>
      </w:rPr>
    </w:pPr>
  </w:p>
  <w:p w14:paraId="313B55AC" w14:textId="77777777" w:rsidR="00243CDB" w:rsidRDefault="00243C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E0A98"/>
    <w:multiLevelType w:val="multilevel"/>
    <w:tmpl w:val="CA721B56"/>
    <w:lvl w:ilvl="0">
      <w:start w:val="1"/>
      <w:numFmt w:val="decimal"/>
      <w:lvlText w:val="%1"/>
      <w:lvlJc w:val="left"/>
      <w:pPr>
        <w:tabs>
          <w:tab w:val="num" w:pos="0"/>
        </w:tabs>
        <w:ind w:left="432" w:hanging="432"/>
      </w:pPr>
      <w:rPr>
        <w:i w:val="0"/>
        <w:iCs w:val="0"/>
        <w:color w:val="000000" w:themeColor="text1"/>
      </w:rPr>
    </w:lvl>
    <w:lvl w:ilvl="1">
      <w:start w:val="1"/>
      <w:numFmt w:val="bullet"/>
      <w:lvlText w:val=""/>
      <w:lvlJc w:val="left"/>
      <w:pPr>
        <w:ind w:left="107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73596249"/>
    <w:multiLevelType w:val="multilevel"/>
    <w:tmpl w:val="8AF6781E"/>
    <w:lvl w:ilvl="0">
      <w:start w:val="1"/>
      <w:numFmt w:val="decimal"/>
      <w:pStyle w:val="VertragNummerierungEbene1"/>
      <w:lvlText w:val="%1"/>
      <w:lvlJc w:val="left"/>
      <w:pPr>
        <w:tabs>
          <w:tab w:val="num" w:pos="0"/>
        </w:tabs>
        <w:ind w:left="432" w:hanging="432"/>
      </w:pPr>
      <w:rPr>
        <w:i w:val="0"/>
        <w:iCs w:val="0"/>
        <w:color w:val="000000" w:themeColor="text1"/>
        <w:sz w:val="24"/>
        <w:szCs w:val="24"/>
      </w:rPr>
    </w:lvl>
    <w:lvl w:ilvl="1">
      <w:start w:val="1"/>
      <w:numFmt w:val="decimal"/>
      <w:pStyle w:val="VertragNummerierungEbene2"/>
      <w:lvlText w:val="%1.%2"/>
      <w:lvlJc w:val="left"/>
      <w:pPr>
        <w:tabs>
          <w:tab w:val="num" w:pos="710"/>
        </w:tabs>
        <w:ind w:left="1286" w:hanging="576"/>
      </w:pPr>
      <w:rPr>
        <w:b w:val="0"/>
        <w:bCs w:val="0"/>
        <w:i w:val="0"/>
        <w:iCs/>
        <w:color w:val="000000" w:themeColor="text1"/>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num w:numId="1" w16cid:durableId="347558536">
    <w:abstractNumId w:val="1"/>
  </w:num>
  <w:num w:numId="2" w16cid:durableId="1113673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2408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DB"/>
    <w:rsid w:val="00243CDB"/>
    <w:rsid w:val="00B72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3538B5"/>
  <w15:chartTrackingRefBased/>
  <w15:docId w15:val="{BDB5FEA4-9617-8E4D-91BC-F865CA13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243CDB"/>
    <w:pPr>
      <w:suppressAutoHyphens/>
      <w:spacing w:before="120" w:after="120" w:line="300" w:lineRule="auto"/>
    </w:pPr>
    <w:rPr>
      <w:rFonts w:ascii="Arial" w:eastAsia="Times New Roman" w:hAnsi="Arial" w:cs="Arial"/>
      <w:kern w:val="0"/>
      <w:sz w:val="18"/>
      <w:szCs w:val="22"/>
      <w:lang w:val="de-AT" w:eastAsia="de-DE"/>
      <w14:ligatures w14:val="none"/>
    </w:rPr>
  </w:style>
  <w:style w:type="paragraph" w:styleId="Heading1">
    <w:name w:val="heading 1"/>
    <w:basedOn w:val="Normal"/>
    <w:next w:val="Normal"/>
    <w:link w:val="Heading1Char"/>
    <w:uiPriority w:val="9"/>
    <w:qFormat/>
    <w:rsid w:val="00243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CDB"/>
    <w:rPr>
      <w:rFonts w:eastAsiaTheme="majorEastAsia" w:cstheme="majorBidi"/>
      <w:color w:val="272727" w:themeColor="text1" w:themeTint="D8"/>
    </w:rPr>
  </w:style>
  <w:style w:type="paragraph" w:styleId="Title">
    <w:name w:val="Title"/>
    <w:basedOn w:val="Normal"/>
    <w:next w:val="Normal"/>
    <w:link w:val="TitleChar"/>
    <w:uiPriority w:val="10"/>
    <w:qFormat/>
    <w:rsid w:val="00243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CDB"/>
    <w:pPr>
      <w:spacing w:before="160"/>
      <w:jc w:val="center"/>
    </w:pPr>
    <w:rPr>
      <w:i/>
      <w:iCs/>
      <w:color w:val="404040" w:themeColor="text1" w:themeTint="BF"/>
    </w:rPr>
  </w:style>
  <w:style w:type="character" w:customStyle="1" w:styleId="QuoteChar">
    <w:name w:val="Quote Char"/>
    <w:basedOn w:val="DefaultParagraphFont"/>
    <w:link w:val="Quote"/>
    <w:uiPriority w:val="29"/>
    <w:rsid w:val="00243CDB"/>
    <w:rPr>
      <w:i/>
      <w:iCs/>
      <w:color w:val="404040" w:themeColor="text1" w:themeTint="BF"/>
    </w:rPr>
  </w:style>
  <w:style w:type="paragraph" w:styleId="ListParagraph">
    <w:name w:val="List Paragraph"/>
    <w:basedOn w:val="Normal"/>
    <w:uiPriority w:val="34"/>
    <w:qFormat/>
    <w:rsid w:val="00243CDB"/>
    <w:pPr>
      <w:ind w:left="720"/>
      <w:contextualSpacing/>
    </w:pPr>
  </w:style>
  <w:style w:type="character" w:styleId="IntenseEmphasis">
    <w:name w:val="Intense Emphasis"/>
    <w:basedOn w:val="DefaultParagraphFont"/>
    <w:uiPriority w:val="21"/>
    <w:qFormat/>
    <w:rsid w:val="00243CDB"/>
    <w:rPr>
      <w:i/>
      <w:iCs/>
      <w:color w:val="0F4761" w:themeColor="accent1" w:themeShade="BF"/>
    </w:rPr>
  </w:style>
  <w:style w:type="paragraph" w:styleId="IntenseQuote">
    <w:name w:val="Intense Quote"/>
    <w:basedOn w:val="Normal"/>
    <w:next w:val="Normal"/>
    <w:link w:val="IntenseQuoteChar"/>
    <w:uiPriority w:val="30"/>
    <w:qFormat/>
    <w:rsid w:val="00243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CDB"/>
    <w:rPr>
      <w:i/>
      <w:iCs/>
      <w:color w:val="0F4761" w:themeColor="accent1" w:themeShade="BF"/>
    </w:rPr>
  </w:style>
  <w:style w:type="character" w:styleId="IntenseReference">
    <w:name w:val="Intense Reference"/>
    <w:basedOn w:val="DefaultParagraphFont"/>
    <w:uiPriority w:val="32"/>
    <w:qFormat/>
    <w:rsid w:val="00243CDB"/>
    <w:rPr>
      <w:b/>
      <w:bCs/>
      <w:smallCaps/>
      <w:color w:val="0F4761" w:themeColor="accent1" w:themeShade="BF"/>
      <w:spacing w:val="5"/>
    </w:rPr>
  </w:style>
  <w:style w:type="character" w:styleId="UnresolvedMention">
    <w:name w:val="Unresolved Mention"/>
    <w:basedOn w:val="DefaultParagraphFont"/>
    <w:uiPriority w:val="99"/>
    <w:qFormat/>
    <w:rsid w:val="00243CDB"/>
    <w:rPr>
      <w:rFonts w:ascii="Arial" w:hAnsi="Arial"/>
      <w:color w:val="000000" w:themeColor="text1"/>
      <w:sz w:val="20"/>
      <w:shd w:val="clear" w:color="auto" w:fill="E1DFDD"/>
    </w:rPr>
  </w:style>
  <w:style w:type="character" w:styleId="PageNumber">
    <w:name w:val="page number"/>
    <w:basedOn w:val="DefaultParagraphFont"/>
    <w:uiPriority w:val="99"/>
    <w:semiHidden/>
    <w:unhideWhenUsed/>
    <w:qFormat/>
    <w:rsid w:val="00243CDB"/>
    <w:rPr>
      <w:rFonts w:ascii="Arial" w:hAnsi="Arial"/>
      <w:sz w:val="20"/>
    </w:rPr>
  </w:style>
  <w:style w:type="character" w:customStyle="1" w:styleId="FooterChar">
    <w:name w:val="Footer Char"/>
    <w:basedOn w:val="DefaultParagraphFont"/>
    <w:link w:val="Footer"/>
    <w:qFormat/>
    <w:rsid w:val="00243CDB"/>
    <w:rPr>
      <w:rFonts w:ascii="Arial" w:eastAsia="Times New Roman" w:hAnsi="Arial" w:cs="Arial"/>
      <w:sz w:val="19"/>
      <w:szCs w:val="22"/>
      <w:lang w:val="de-AT" w:eastAsia="de-DE"/>
    </w:rPr>
  </w:style>
  <w:style w:type="paragraph" w:customStyle="1" w:styleId="VertragNummerierungEbene1">
    <w:name w:val="Vertrag – Nummerierung Ebene 1"/>
    <w:basedOn w:val="Heading1"/>
    <w:next w:val="Normal"/>
    <w:qFormat/>
    <w:rsid w:val="00243CDB"/>
    <w:pPr>
      <w:keepNext w:val="0"/>
      <w:keepLines w:val="0"/>
      <w:numPr>
        <w:numId w:val="1"/>
      </w:numPr>
      <w:spacing w:before="600" w:after="240"/>
    </w:pPr>
    <w:rPr>
      <w:rFonts w:ascii="Arial" w:eastAsia="Times New Roman" w:hAnsi="Arial" w:cs="Arial"/>
      <w:b/>
      <w:bCs/>
      <w:caps/>
      <w:color w:val="auto"/>
      <w:sz w:val="24"/>
      <w:szCs w:val="21"/>
    </w:rPr>
  </w:style>
  <w:style w:type="paragraph" w:customStyle="1" w:styleId="VertragNummerierungEbene2">
    <w:name w:val="Vertrag – Nummerierung Ebene 2"/>
    <w:basedOn w:val="Heading2"/>
    <w:qFormat/>
    <w:rsid w:val="00243CDB"/>
    <w:pPr>
      <w:keepNext w:val="0"/>
      <w:keepLines w:val="0"/>
      <w:numPr>
        <w:ilvl w:val="1"/>
        <w:numId w:val="1"/>
      </w:numPr>
      <w:spacing w:before="0" w:after="240"/>
    </w:pPr>
    <w:rPr>
      <w:rFonts w:ascii="Arial" w:eastAsiaTheme="minorHAnsi" w:hAnsi="Arial" w:cs="Arial"/>
      <w:color w:val="auto"/>
      <w:sz w:val="20"/>
      <w:lang w:val="de-DE"/>
    </w:rPr>
  </w:style>
  <w:style w:type="paragraph" w:styleId="Footer">
    <w:name w:val="footer"/>
    <w:basedOn w:val="Normal"/>
    <w:link w:val="FooterChar"/>
    <w:unhideWhenUsed/>
    <w:qFormat/>
    <w:rsid w:val="00243CDB"/>
    <w:pPr>
      <w:tabs>
        <w:tab w:val="center" w:pos="4536"/>
        <w:tab w:val="right" w:pos="9072"/>
      </w:tabs>
      <w:spacing w:before="0" w:after="0" w:line="240" w:lineRule="auto"/>
    </w:pPr>
    <w:rPr>
      <w:kern w:val="2"/>
      <w:sz w:val="19"/>
      <w14:ligatures w14:val="standardContextual"/>
    </w:rPr>
  </w:style>
  <w:style w:type="character" w:customStyle="1" w:styleId="FooterChar1">
    <w:name w:val="Footer Char1"/>
    <w:basedOn w:val="DefaultParagraphFont"/>
    <w:uiPriority w:val="99"/>
    <w:semiHidden/>
    <w:rsid w:val="00243CDB"/>
    <w:rPr>
      <w:rFonts w:ascii="Arial" w:eastAsia="Times New Roman" w:hAnsi="Arial" w:cs="Arial"/>
      <w:kern w:val="0"/>
      <w:sz w:val="18"/>
      <w:szCs w:val="22"/>
      <w:lang w:val="de-AT"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1656</Words>
  <Characters>9159</Characters>
  <Application>Microsoft Office Word</Application>
  <DocSecurity>0</DocSecurity>
  <Lines>111</Lines>
  <Paragraphs>43</Paragraphs>
  <ScaleCrop>false</ScaleCrop>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Soumah</dc:creator>
  <cp:keywords/>
  <dc:description/>
  <cp:lastModifiedBy>Nora Soumah</cp:lastModifiedBy>
  <cp:revision>1</cp:revision>
  <dcterms:created xsi:type="dcterms:W3CDTF">2025-11-21T07:49:00Z</dcterms:created>
  <dcterms:modified xsi:type="dcterms:W3CDTF">2025-11-21T07:50:00Z</dcterms:modified>
</cp:coreProperties>
</file>